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8F9" w:rsidRPr="00FC666C" w:rsidRDefault="005A18F9" w:rsidP="00E8558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22272F"/>
          <w:sz w:val="28"/>
          <w:szCs w:val="28"/>
        </w:rPr>
      </w:pPr>
      <w:bookmarkStart w:id="0" w:name="_GoBack"/>
      <w:bookmarkEnd w:id="0"/>
      <w:r w:rsidRPr="00FC666C">
        <w:rPr>
          <w:b/>
          <w:color w:val="22272F"/>
          <w:sz w:val="28"/>
          <w:szCs w:val="28"/>
        </w:rPr>
        <w:t>Вопрос:</w:t>
      </w:r>
      <w:r w:rsidR="00DE4A8E" w:rsidRPr="00FC666C">
        <w:rPr>
          <w:b/>
          <w:color w:val="22272F"/>
          <w:sz w:val="28"/>
          <w:szCs w:val="28"/>
        </w:rPr>
        <w:t xml:space="preserve"> </w:t>
      </w:r>
      <w:r w:rsidR="00541124" w:rsidRPr="00FC666C">
        <w:rPr>
          <w:b/>
          <w:color w:val="22272F"/>
          <w:sz w:val="28"/>
          <w:szCs w:val="28"/>
        </w:rPr>
        <w:t>Компенсация за самостоятельно приобретенное техническое средство реабилитации</w:t>
      </w:r>
    </w:p>
    <w:p w:rsidR="00E85584" w:rsidRPr="00FC666C" w:rsidRDefault="00E85584" w:rsidP="00E8558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</w:p>
    <w:p w:rsidR="00541124" w:rsidRPr="00FC666C" w:rsidRDefault="00E85584" w:rsidP="0054112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57A6">
        <w:rPr>
          <w:b/>
          <w:color w:val="22272F"/>
          <w:sz w:val="28"/>
          <w:szCs w:val="28"/>
        </w:rPr>
        <w:t>Ответ:</w:t>
      </w:r>
      <w:r w:rsidR="00541124" w:rsidRPr="00FC666C">
        <w:rPr>
          <w:color w:val="22272F"/>
          <w:sz w:val="28"/>
          <w:szCs w:val="28"/>
        </w:rPr>
        <w:t xml:space="preserve"> </w:t>
      </w:r>
      <w:hyperlink r:id="rId4" w:history="1">
        <w:r w:rsidR="00541124" w:rsidRPr="00FC666C">
          <w:rPr>
            <w:sz w:val="28"/>
            <w:szCs w:val="28"/>
          </w:rPr>
          <w:t>Статьей 10</w:t>
        </w:r>
      </w:hyperlink>
      <w:r w:rsidR="00541124" w:rsidRPr="00FC666C">
        <w:rPr>
          <w:sz w:val="28"/>
          <w:szCs w:val="28"/>
        </w:rPr>
        <w:t xml:space="preserve"> Федерального закона 24 ноября </w:t>
      </w:r>
      <w:smartTag w:uri="urn:schemas-microsoft-com:office:smarttags" w:element="metricconverter">
        <w:smartTagPr>
          <w:attr w:name="ProductID" w:val="1995 г"/>
        </w:smartTagPr>
        <w:r w:rsidR="00541124" w:rsidRPr="00FC666C">
          <w:rPr>
            <w:sz w:val="28"/>
            <w:szCs w:val="28"/>
          </w:rPr>
          <w:t>1995 г</w:t>
        </w:r>
      </w:smartTag>
      <w:r w:rsidR="00541124" w:rsidRPr="00FC666C">
        <w:rPr>
          <w:sz w:val="28"/>
          <w:szCs w:val="28"/>
        </w:rPr>
        <w:t>. № 181-ФЗ «О социальной защите инвалидов в Российской Федерации»  предусмотрено, что государство гарантирует инвалидам получение технических средств реабилитации за счет средств федерального бюджета.</w:t>
      </w:r>
    </w:p>
    <w:p w:rsidR="00541124" w:rsidRPr="00FC666C" w:rsidRDefault="00541124" w:rsidP="0054112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666C">
        <w:rPr>
          <w:sz w:val="28"/>
          <w:szCs w:val="28"/>
        </w:rPr>
        <w:t xml:space="preserve">Согласно </w:t>
      </w:r>
      <w:hyperlink r:id="rId5" w:history="1">
        <w:r w:rsidRPr="00FC666C">
          <w:rPr>
            <w:sz w:val="28"/>
            <w:szCs w:val="28"/>
          </w:rPr>
          <w:t>части 6 статьи 11</w:t>
        </w:r>
      </w:hyperlink>
      <w:r w:rsidRPr="00FC666C">
        <w:rPr>
          <w:sz w:val="28"/>
          <w:szCs w:val="28"/>
        </w:rPr>
        <w:t xml:space="preserve"> указанного закона в случае, если предусмотренные индивидуальной программой реабилитации техническое средство реабилитации и (или) услуга не могут быть предоставлены инвалиду либо если инвалид приобрел соответствующее техническое средство реабилитации, ему выплачивается компенсация в размере стоимости приобретенного технического средства реабилитации и (или) оказанной услуги, но не более закупочной стоимости аналогичного технического средства реабилитации.</w:t>
      </w:r>
    </w:p>
    <w:p w:rsidR="00541124" w:rsidRPr="00FC666C" w:rsidRDefault="00541124" w:rsidP="0054112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666C">
        <w:rPr>
          <w:sz w:val="28"/>
          <w:szCs w:val="28"/>
        </w:rPr>
        <w:t>Если фактическая стоимость приобретенного технического средства реабилит</w:t>
      </w:r>
      <w:r w:rsidR="00FC666C" w:rsidRPr="00FC666C">
        <w:rPr>
          <w:sz w:val="28"/>
          <w:szCs w:val="28"/>
        </w:rPr>
        <w:t>ации меньше закупочной стоимости технического средства реабилитации, то компенсация выплачивается исходя из затрат инвалида.</w:t>
      </w:r>
    </w:p>
    <w:p w:rsidR="009915D1" w:rsidRPr="00FC666C" w:rsidRDefault="00FC666C" w:rsidP="001168D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FC666C">
        <w:rPr>
          <w:sz w:val="28"/>
          <w:szCs w:val="28"/>
        </w:rPr>
        <w:t xml:space="preserve">Для получения компенсации необходимо обратиться </w:t>
      </w:r>
      <w:r>
        <w:rPr>
          <w:sz w:val="28"/>
          <w:szCs w:val="28"/>
        </w:rPr>
        <w:t xml:space="preserve">в </w:t>
      </w:r>
      <w:r w:rsidRPr="00FC666C">
        <w:rPr>
          <w:sz w:val="28"/>
          <w:szCs w:val="28"/>
        </w:rPr>
        <w:t>региональное отделение Фонда социального страхования Российской Федерации с заявлением, а также с документами, подтверждающими факт приобретения технического средства реабилитации.</w:t>
      </w:r>
    </w:p>
    <w:p w:rsidR="00E85584" w:rsidRPr="00FC666C" w:rsidRDefault="00E85584" w:rsidP="00E855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E85584" w:rsidRPr="00FC666C" w:rsidRDefault="00E85584" w:rsidP="00E855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E85584" w:rsidRPr="00FC666C" w:rsidRDefault="005F57A6" w:rsidP="00E85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Зам.</w:t>
      </w:r>
      <w:r w:rsidR="00E85584" w:rsidRPr="00FC66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прокурора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района</w:t>
      </w:r>
      <w:r w:rsidR="00E85584" w:rsidRPr="00FC66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ab/>
      </w:r>
      <w:r w:rsidR="00E85584" w:rsidRPr="00FC66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                                                             Н.Н. Тишин</w:t>
      </w:r>
    </w:p>
    <w:sectPr w:rsidR="00E85584" w:rsidRPr="00FC6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8F9"/>
    <w:rsid w:val="00074AE7"/>
    <w:rsid w:val="001168DF"/>
    <w:rsid w:val="004B4CAF"/>
    <w:rsid w:val="00541124"/>
    <w:rsid w:val="005A18F9"/>
    <w:rsid w:val="005F57A6"/>
    <w:rsid w:val="009915D1"/>
    <w:rsid w:val="009B34EC"/>
    <w:rsid w:val="00DE4A8E"/>
    <w:rsid w:val="00E85584"/>
    <w:rsid w:val="00F4087A"/>
    <w:rsid w:val="00FC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256FB-182E-4354-BC8D-D133679C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5A1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5A18F9"/>
    <w:rPr>
      <w:i/>
      <w:iCs/>
    </w:rPr>
  </w:style>
  <w:style w:type="character" w:styleId="a4">
    <w:name w:val="Hyperlink"/>
    <w:basedOn w:val="a0"/>
    <w:uiPriority w:val="99"/>
    <w:semiHidden/>
    <w:unhideWhenUsed/>
    <w:rsid w:val="005A1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C7805C00459D3F33C58489985CAF08562D51CDDA4B93A647E01EE62A8A348EA018748A1DDW9iAO" TargetMode="External"/><Relationship Id="rId4" Type="http://schemas.openxmlformats.org/officeDocument/2006/relationships/hyperlink" Target="consultantplus://offline/ref=7C7805C00459D3F33C58489985CAF08562D51CDDA4B93A647E01EE62A8A348EA018748A2WDi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Дюкарева Анжелика Юрьевна</dc:creator>
  <cp:keywords/>
  <dc:description/>
  <cp:lastModifiedBy>Тишин Николай Николаевич</cp:lastModifiedBy>
  <cp:revision>2</cp:revision>
  <dcterms:created xsi:type="dcterms:W3CDTF">2020-07-30T14:09:00Z</dcterms:created>
  <dcterms:modified xsi:type="dcterms:W3CDTF">2020-07-30T14:09:00Z</dcterms:modified>
</cp:coreProperties>
</file>